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D7B4" w14:textId="7BEEB5DC" w:rsidR="00CC6B51" w:rsidRPr="001E0481" w:rsidRDefault="007C525D" w:rsidP="00CC6B51">
      <w:pPr>
        <w:pStyle w:val="Heading1"/>
        <w:rPr>
          <w:rFonts w:ascii="Arial" w:hAnsi="Arial" w:cs="Arial"/>
          <w:b/>
          <w:bCs/>
          <w:color w:val="7030A0"/>
          <w:sz w:val="21"/>
          <w:szCs w:val="21"/>
          <w:lang w:val="en-US"/>
        </w:rPr>
      </w:pPr>
      <w:r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>COVID-19</w:t>
      </w:r>
      <w:r w:rsidR="009E0027"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 xml:space="preserve"> </w:t>
      </w:r>
      <w:r w:rsidR="00CC6B51"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>Distribution of Masks</w:t>
      </w:r>
      <w:r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 xml:space="preserve"> and </w:t>
      </w:r>
      <w:r w:rsidR="001E0481"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>O</w:t>
      </w:r>
      <w:r w:rsidR="009E0027"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 xml:space="preserve">ther </w:t>
      </w:r>
      <w:r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>PPE</w:t>
      </w:r>
      <w:r w:rsidR="00CC6B51"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 xml:space="preserve"> to General Practice</w:t>
      </w:r>
      <w:r w:rsidR="009E0027"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br/>
      </w:r>
      <w:r w:rsidR="00CC6B51" w:rsidRPr="001E0481">
        <w:rPr>
          <w:rStyle w:val="normaltextrun"/>
          <w:rFonts w:ascii="Arial" w:hAnsi="Arial" w:cs="Arial"/>
          <w:color w:val="808080" w:themeColor="background1" w:themeShade="80"/>
          <w:sz w:val="21"/>
          <w:szCs w:val="21"/>
          <w:lang w:val="en-US"/>
        </w:rPr>
        <w:t xml:space="preserve">Expression of Interest </w:t>
      </w:r>
      <w:r w:rsidR="00081D8C" w:rsidRPr="001E0481">
        <w:rPr>
          <w:rStyle w:val="normaltextrun"/>
          <w:rFonts w:ascii="Arial" w:hAnsi="Arial" w:cs="Arial"/>
          <w:color w:val="808080" w:themeColor="background1" w:themeShade="80"/>
          <w:sz w:val="21"/>
          <w:szCs w:val="21"/>
          <w:lang w:val="en-US"/>
        </w:rPr>
        <w:t>Form</w:t>
      </w:r>
    </w:p>
    <w:p w14:paraId="243BC814" w14:textId="66EB11A2" w:rsidR="00CC6B51" w:rsidRPr="001E0481" w:rsidRDefault="00F3268F" w:rsidP="00CC6B51">
      <w:pPr>
        <w:pStyle w:val="paragrap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To support general practices providing assessment and testing of patients with suspected COVID-19 </w:t>
      </w:r>
      <w:r w:rsidR="00CC6B51" w:rsidRPr="001E0481">
        <w:rPr>
          <w:rStyle w:val="normaltextrun"/>
          <w:rFonts w:ascii="Arial" w:hAnsi="Arial" w:cs="Arial"/>
          <w:sz w:val="21"/>
          <w:szCs w:val="21"/>
          <w:lang w:val="en-US"/>
        </w:rPr>
        <w:t>and in recogniti</w:t>
      </w:r>
      <w:r w:rsidR="00D62A05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on of the limited availability </w:t>
      </w:r>
      <w:r w:rsidR="00AB3675">
        <w:rPr>
          <w:rStyle w:val="normaltextrun"/>
          <w:rFonts w:ascii="Arial" w:hAnsi="Arial" w:cs="Arial"/>
          <w:sz w:val="21"/>
          <w:szCs w:val="21"/>
          <w:lang w:val="en-US"/>
        </w:rPr>
        <w:t>of commercial supplies</w:t>
      </w:r>
      <w:r w:rsidR="00CC6B51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, the Commonwealth Department of Health </w:t>
      </w:r>
      <w:r w:rsidR="0008042A" w:rsidRPr="001E0481">
        <w:rPr>
          <w:rStyle w:val="normaltextrun"/>
          <w:rFonts w:ascii="Arial" w:hAnsi="Arial" w:cs="Arial"/>
          <w:sz w:val="21"/>
          <w:szCs w:val="21"/>
          <w:lang w:val="en-US"/>
        </w:rPr>
        <w:t>(</w:t>
      </w:r>
      <w:proofErr w:type="spellStart"/>
      <w:r w:rsidR="0008042A" w:rsidRPr="001E0481">
        <w:rPr>
          <w:rStyle w:val="normaltextrun"/>
          <w:rFonts w:ascii="Arial" w:hAnsi="Arial" w:cs="Arial"/>
          <w:sz w:val="21"/>
          <w:szCs w:val="21"/>
          <w:lang w:val="en-US"/>
        </w:rPr>
        <w:t>DoH</w:t>
      </w:r>
      <w:proofErr w:type="spellEnd"/>
      <w:r w:rsidR="0008042A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) </w:t>
      </w:r>
      <w:r w:rsidR="007C525D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and SA Health </w:t>
      </w:r>
      <w:r w:rsidR="00AB3675">
        <w:rPr>
          <w:rStyle w:val="normaltextrun"/>
          <w:rFonts w:ascii="Arial" w:hAnsi="Arial" w:cs="Arial"/>
          <w:sz w:val="21"/>
          <w:szCs w:val="21"/>
          <w:lang w:val="en-US"/>
        </w:rPr>
        <w:t>have been</w:t>
      </w:r>
      <w:r w:rsidR="00CC6B51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 distribut</w:t>
      </w:r>
      <w:r w:rsidR="00D62A05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ing </w:t>
      </w:r>
      <w:r w:rsidR="007C525D" w:rsidRPr="001E0481">
        <w:rPr>
          <w:rStyle w:val="normaltextrun"/>
          <w:rFonts w:ascii="Arial" w:hAnsi="Arial" w:cs="Arial"/>
          <w:sz w:val="21"/>
          <w:szCs w:val="21"/>
          <w:lang w:val="en-US"/>
        </w:rPr>
        <w:t>PPE</w:t>
      </w:r>
      <w:r w:rsidR="00D62A05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 from National </w:t>
      </w:r>
      <w:r w:rsidR="007C525D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and State </w:t>
      </w:r>
      <w:r w:rsidR="00D62A05" w:rsidRPr="001E0481">
        <w:rPr>
          <w:rStyle w:val="normaltextrun"/>
          <w:rFonts w:ascii="Arial" w:hAnsi="Arial" w:cs="Arial"/>
          <w:sz w:val="21"/>
          <w:szCs w:val="21"/>
          <w:lang w:val="en-US"/>
        </w:rPr>
        <w:t>stockpile</w:t>
      </w:r>
      <w:r w:rsidR="007C525D" w:rsidRPr="001E0481">
        <w:rPr>
          <w:rStyle w:val="normaltextrun"/>
          <w:rFonts w:ascii="Arial" w:hAnsi="Arial" w:cs="Arial"/>
          <w:sz w:val="21"/>
          <w:szCs w:val="21"/>
          <w:lang w:val="en-US"/>
        </w:rPr>
        <w:t>s</w:t>
      </w:r>
      <w:r w:rsidR="00CC6B51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 via </w:t>
      </w:r>
      <w:r w:rsidR="007C525D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Adelaide </w:t>
      </w:r>
      <w:r w:rsidR="00CC6B51" w:rsidRPr="001E0481">
        <w:rPr>
          <w:rStyle w:val="normaltextrun"/>
          <w:rFonts w:ascii="Arial" w:hAnsi="Arial" w:cs="Arial"/>
          <w:sz w:val="21"/>
          <w:szCs w:val="21"/>
          <w:lang w:val="en-US"/>
        </w:rPr>
        <w:t>PHN</w:t>
      </w:r>
      <w:r w:rsidR="007C525D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 and Country SA PHN</w:t>
      </w:r>
      <w:r w:rsidR="00CC6B51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 to </w:t>
      </w:r>
      <w:r w:rsidR="00CC6B51" w:rsidRPr="001E0481">
        <w:rPr>
          <w:rStyle w:val="normaltextrun"/>
          <w:rFonts w:ascii="Arial" w:hAnsi="Arial" w:cs="Arial"/>
          <w:b/>
          <w:bCs/>
          <w:sz w:val="21"/>
          <w:szCs w:val="21"/>
          <w:lang w:val="en-US"/>
        </w:rPr>
        <w:t>general practices with a demonstrated need</w:t>
      </w:r>
      <w:r w:rsidR="00CC6B51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 across </w:t>
      </w:r>
      <w:r w:rsidR="005E5E02">
        <w:rPr>
          <w:rStyle w:val="normaltextrun"/>
          <w:rFonts w:ascii="Arial" w:hAnsi="Arial" w:cs="Arial"/>
          <w:sz w:val="21"/>
          <w:szCs w:val="21"/>
          <w:lang w:val="en-US"/>
        </w:rPr>
        <w:t>the state</w:t>
      </w:r>
      <w:r w:rsidR="00CC6B51" w:rsidRPr="001E0481">
        <w:rPr>
          <w:rStyle w:val="normaltextrun"/>
          <w:rFonts w:ascii="Arial" w:hAnsi="Arial" w:cs="Arial"/>
          <w:sz w:val="21"/>
          <w:szCs w:val="21"/>
          <w:lang w:val="en-US"/>
        </w:rPr>
        <w:t>. </w:t>
      </w:r>
      <w:r w:rsidR="00CC6B51" w:rsidRPr="001E0481">
        <w:rPr>
          <w:rStyle w:val="eop"/>
          <w:rFonts w:ascii="Arial" w:hAnsi="Arial" w:cs="Arial"/>
          <w:sz w:val="21"/>
          <w:szCs w:val="21"/>
          <w:lang w:val="en-US"/>
        </w:rPr>
        <w:t> </w:t>
      </w:r>
    </w:p>
    <w:p w14:paraId="70327501" w14:textId="36C04F05" w:rsidR="007C525D" w:rsidRPr="001E0481" w:rsidRDefault="00814877" w:rsidP="00CC6B51">
      <w:pPr>
        <w:pStyle w:val="paragraph"/>
        <w:textAlignment w:val="baseline"/>
        <w:rPr>
          <w:rStyle w:val="normaltextrun"/>
          <w:rFonts w:ascii="Arial" w:hAnsi="Arial" w:cs="Arial"/>
          <w:sz w:val="21"/>
          <w:szCs w:val="21"/>
          <w:lang w:val="en-US"/>
        </w:rPr>
      </w:pPr>
      <w:r w:rsidRPr="001E0481">
        <w:rPr>
          <w:rStyle w:val="normaltextrun"/>
          <w:rFonts w:ascii="Arial" w:hAnsi="Arial" w:cs="Arial"/>
          <w:sz w:val="21"/>
          <w:szCs w:val="21"/>
          <w:lang w:val="en-US"/>
        </w:rPr>
        <w:t>Since</w:t>
      </w:r>
      <w:r w:rsidR="00CC6B51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 31 January, Adelaide PHN </w:t>
      </w:r>
      <w:r w:rsidRPr="001E0481">
        <w:rPr>
          <w:rStyle w:val="normaltextrun"/>
          <w:rFonts w:ascii="Arial" w:hAnsi="Arial" w:cs="Arial"/>
          <w:sz w:val="21"/>
          <w:szCs w:val="21"/>
          <w:lang w:val="en-US"/>
        </w:rPr>
        <w:t>has received multiple but</w:t>
      </w:r>
      <w:r w:rsidR="00CC6B51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 limited deliver</w:t>
      </w:r>
      <w:r w:rsidRPr="001E0481">
        <w:rPr>
          <w:rStyle w:val="normaltextrun"/>
          <w:rFonts w:ascii="Arial" w:hAnsi="Arial" w:cs="Arial"/>
          <w:sz w:val="21"/>
          <w:szCs w:val="21"/>
          <w:lang w:val="en-US"/>
        </w:rPr>
        <w:t>ies</w:t>
      </w:r>
      <w:r w:rsidR="00CC6B51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 of </w:t>
      </w:r>
      <w:r w:rsidR="00BB69E8" w:rsidRPr="00BB69E8">
        <w:rPr>
          <w:rStyle w:val="normaltextrun"/>
          <w:rFonts w:ascii="Arial" w:hAnsi="Arial" w:cs="Arial"/>
          <w:sz w:val="21"/>
          <w:szCs w:val="21"/>
          <w:lang w:val="en-US"/>
        </w:rPr>
        <w:t>surgical masks</w:t>
      </w:r>
      <w:r w:rsidR="00CC6B51" w:rsidRPr="001E0481">
        <w:rPr>
          <w:rStyle w:val="normaltextrun"/>
          <w:rFonts w:ascii="Arial" w:hAnsi="Arial" w:cs="Arial"/>
          <w:sz w:val="21"/>
          <w:szCs w:val="21"/>
          <w:lang w:val="en-US"/>
        </w:rPr>
        <w:t> </w:t>
      </w:r>
      <w:r w:rsidR="005E5E02">
        <w:rPr>
          <w:rStyle w:val="normaltextrun"/>
          <w:rFonts w:ascii="Arial" w:hAnsi="Arial" w:cs="Arial"/>
          <w:sz w:val="21"/>
          <w:szCs w:val="21"/>
          <w:lang w:val="en-US"/>
        </w:rPr>
        <w:t xml:space="preserve">from the National stockpile </w:t>
      </w:r>
      <w:r w:rsidR="00CC6B51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for distribution to general practices in need across the Adelaide region. </w:t>
      </w:r>
      <w:r w:rsidR="007C525D" w:rsidRPr="001E0481">
        <w:rPr>
          <w:rStyle w:val="normaltextrun"/>
          <w:rFonts w:ascii="Arial" w:hAnsi="Arial" w:cs="Arial"/>
          <w:sz w:val="21"/>
          <w:szCs w:val="21"/>
          <w:lang w:val="en-US"/>
        </w:rPr>
        <w:t>As of 3 April 2020, Adelaide PHN receiv</w:t>
      </w:r>
      <w:r w:rsidR="009E0027" w:rsidRPr="001E0481">
        <w:rPr>
          <w:rStyle w:val="normaltextrun"/>
          <w:rFonts w:ascii="Arial" w:hAnsi="Arial" w:cs="Arial"/>
          <w:sz w:val="21"/>
          <w:szCs w:val="21"/>
          <w:lang w:val="en-US"/>
        </w:rPr>
        <w:t>ed</w:t>
      </w:r>
      <w:r w:rsidR="007C525D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 surgical and N95 masks</w:t>
      </w:r>
      <w:r w:rsidR="005E5E02">
        <w:rPr>
          <w:rStyle w:val="normaltextrun"/>
          <w:rFonts w:ascii="Arial" w:hAnsi="Arial" w:cs="Arial"/>
          <w:sz w:val="21"/>
          <w:szCs w:val="21"/>
          <w:lang w:val="en-US"/>
        </w:rPr>
        <w:t xml:space="preserve">, </w:t>
      </w:r>
      <w:r w:rsidR="007C525D" w:rsidRPr="001E0481">
        <w:rPr>
          <w:rStyle w:val="normaltextrun"/>
          <w:rFonts w:ascii="Arial" w:hAnsi="Arial" w:cs="Arial"/>
          <w:sz w:val="21"/>
          <w:szCs w:val="21"/>
          <w:lang w:val="en-US"/>
        </w:rPr>
        <w:t>along with other PPE</w:t>
      </w:r>
      <w:r w:rsidR="00BB69E8">
        <w:rPr>
          <w:rStyle w:val="normaltextrun"/>
          <w:rFonts w:ascii="Arial" w:hAnsi="Arial" w:cs="Arial"/>
          <w:sz w:val="21"/>
          <w:szCs w:val="21"/>
          <w:lang w:val="en-US"/>
        </w:rPr>
        <w:t xml:space="preserve"> items</w:t>
      </w:r>
      <w:r w:rsidR="005E5E02">
        <w:rPr>
          <w:rStyle w:val="normaltextrun"/>
          <w:rFonts w:ascii="Arial" w:hAnsi="Arial" w:cs="Arial"/>
          <w:sz w:val="21"/>
          <w:szCs w:val="21"/>
          <w:lang w:val="en-US"/>
        </w:rPr>
        <w:t>,</w:t>
      </w:r>
      <w:r w:rsidR="001E0481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 from the </w:t>
      </w:r>
      <w:r w:rsidR="00BB69E8">
        <w:rPr>
          <w:rStyle w:val="normaltextrun"/>
          <w:rFonts w:ascii="Arial" w:hAnsi="Arial" w:cs="Arial"/>
          <w:sz w:val="21"/>
          <w:szCs w:val="21"/>
          <w:lang w:val="en-US"/>
        </w:rPr>
        <w:t xml:space="preserve">National and </w:t>
      </w:r>
      <w:r w:rsidR="001E0481" w:rsidRPr="001E0481">
        <w:rPr>
          <w:rStyle w:val="normaltextrun"/>
          <w:rFonts w:ascii="Arial" w:hAnsi="Arial" w:cs="Arial"/>
          <w:sz w:val="21"/>
          <w:szCs w:val="21"/>
          <w:lang w:val="en-US"/>
        </w:rPr>
        <w:t>State stockpile</w:t>
      </w:r>
      <w:r w:rsidR="007C525D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. </w:t>
      </w:r>
      <w:r w:rsidR="00BB69E8">
        <w:rPr>
          <w:rStyle w:val="normaltextrun"/>
          <w:rFonts w:ascii="Arial" w:hAnsi="Arial" w:cs="Arial"/>
          <w:sz w:val="21"/>
          <w:szCs w:val="21"/>
          <w:lang w:val="en-US"/>
        </w:rPr>
        <w:t xml:space="preserve">Adelaide PHN has also privately sourced and funded a small supply of hand </w:t>
      </w:r>
      <w:proofErr w:type="spellStart"/>
      <w:r w:rsidR="00BB69E8">
        <w:rPr>
          <w:rStyle w:val="normaltextrun"/>
          <w:rFonts w:ascii="Arial" w:hAnsi="Arial" w:cs="Arial"/>
          <w:sz w:val="21"/>
          <w:szCs w:val="21"/>
          <w:lang w:val="en-US"/>
        </w:rPr>
        <w:t>sanitiser</w:t>
      </w:r>
      <w:proofErr w:type="spellEnd"/>
      <w:r w:rsidR="00BB69E8">
        <w:rPr>
          <w:rStyle w:val="normaltextrun"/>
          <w:rFonts w:ascii="Arial" w:hAnsi="Arial" w:cs="Arial"/>
          <w:sz w:val="21"/>
          <w:szCs w:val="21"/>
          <w:lang w:val="en-US"/>
        </w:rPr>
        <w:t>.</w:t>
      </w:r>
    </w:p>
    <w:p w14:paraId="257EC595" w14:textId="35675329" w:rsidR="007C525D" w:rsidRPr="001E0481" w:rsidRDefault="001E0481" w:rsidP="00CC6B51">
      <w:pPr>
        <w:pStyle w:val="paragraph"/>
        <w:textAlignment w:val="baseline"/>
        <w:rPr>
          <w:rStyle w:val="normaltextrun"/>
          <w:rFonts w:ascii="Arial" w:hAnsi="Arial" w:cs="Arial"/>
          <w:sz w:val="21"/>
          <w:szCs w:val="21"/>
          <w:lang w:val="en-US"/>
        </w:rPr>
      </w:pPr>
      <w:r w:rsidRPr="001E0481">
        <w:rPr>
          <w:rStyle w:val="normaltextrun"/>
          <w:rFonts w:ascii="Arial" w:hAnsi="Arial" w:cs="Arial"/>
          <w:b/>
          <w:bCs/>
          <w:sz w:val="21"/>
          <w:szCs w:val="21"/>
          <w:lang w:val="en-US"/>
        </w:rPr>
        <w:t>All s</w:t>
      </w:r>
      <w:r w:rsidR="007C525D" w:rsidRPr="001E0481">
        <w:rPr>
          <w:rStyle w:val="normaltextrun"/>
          <w:rFonts w:ascii="Arial" w:hAnsi="Arial" w:cs="Arial"/>
          <w:b/>
          <w:bCs/>
          <w:sz w:val="21"/>
          <w:szCs w:val="21"/>
          <w:lang w:val="en-US"/>
        </w:rPr>
        <w:t>upplies remain very limited</w:t>
      </w:r>
      <w:r w:rsidR="007C525D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 and allocation of all masks and other PPE items will continue to </w:t>
      </w:r>
      <w:r w:rsidR="00A81993" w:rsidRPr="001E0481">
        <w:rPr>
          <w:rStyle w:val="normaltextrun"/>
          <w:rFonts w:ascii="Arial" w:hAnsi="Arial" w:cs="Arial"/>
          <w:sz w:val="21"/>
          <w:szCs w:val="21"/>
          <w:lang w:val="en-US"/>
        </w:rPr>
        <w:t>consider</w:t>
      </w:r>
      <w:r w:rsidR="007C525D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 </w:t>
      </w:r>
      <w:r w:rsidR="00AB3675">
        <w:rPr>
          <w:rStyle w:val="normaltextrun"/>
          <w:rFonts w:ascii="Arial" w:hAnsi="Arial" w:cs="Arial"/>
          <w:sz w:val="21"/>
          <w:szCs w:val="21"/>
          <w:lang w:val="en-US"/>
        </w:rPr>
        <w:t xml:space="preserve">accessibility of commercial supplies, </w:t>
      </w:r>
      <w:r w:rsidR="007C525D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National and State distribution guidelines, demonstrated need, use within current guidelines and equitable access </w:t>
      </w:r>
      <w:r w:rsidR="00CC6B51" w:rsidRPr="001E0481">
        <w:rPr>
          <w:rStyle w:val="normaltextrun"/>
          <w:rFonts w:ascii="Arial" w:hAnsi="Arial" w:cs="Arial"/>
          <w:sz w:val="21"/>
          <w:szCs w:val="21"/>
          <w:lang w:val="en-US"/>
        </w:rPr>
        <w:t>across our region</w:t>
      </w:r>
      <w:r w:rsidR="007C525D" w:rsidRPr="001E0481">
        <w:rPr>
          <w:rStyle w:val="normaltextrun"/>
          <w:rFonts w:ascii="Arial" w:hAnsi="Arial" w:cs="Arial"/>
          <w:sz w:val="21"/>
          <w:szCs w:val="21"/>
          <w:lang w:val="en-US"/>
        </w:rPr>
        <w:t xml:space="preserve">. </w:t>
      </w:r>
    </w:p>
    <w:p w14:paraId="7C891576" w14:textId="55D7441A" w:rsidR="007C525D" w:rsidRPr="001E0481" w:rsidRDefault="007C525D" w:rsidP="00CC6B51">
      <w:pPr>
        <w:pStyle w:val="paragraph"/>
        <w:textAlignment w:val="baseline"/>
        <w:rPr>
          <w:rStyle w:val="eop"/>
          <w:rFonts w:ascii="Arial" w:hAnsi="Arial" w:cs="Arial"/>
          <w:sz w:val="21"/>
          <w:szCs w:val="21"/>
          <w:lang w:val="en-US"/>
        </w:rPr>
      </w:pPr>
      <w:r w:rsidRPr="001E0481">
        <w:rPr>
          <w:rStyle w:val="eop"/>
          <w:rFonts w:ascii="Arial" w:hAnsi="Arial" w:cs="Arial"/>
          <w:sz w:val="21"/>
          <w:szCs w:val="21"/>
          <w:lang w:val="en-US"/>
        </w:rPr>
        <w:t>Where your</w:t>
      </w:r>
      <w:r w:rsidR="009E0027" w:rsidRPr="001E0481">
        <w:rPr>
          <w:rStyle w:val="eop"/>
          <w:rFonts w:ascii="Arial" w:hAnsi="Arial" w:cs="Arial"/>
          <w:sz w:val="21"/>
          <w:szCs w:val="21"/>
          <w:lang w:val="en-US"/>
        </w:rPr>
        <w:t xml:space="preserve"> </w:t>
      </w:r>
      <w:r w:rsidRPr="001E0481">
        <w:rPr>
          <w:rStyle w:val="eop"/>
          <w:rFonts w:ascii="Arial" w:hAnsi="Arial" w:cs="Arial"/>
          <w:sz w:val="21"/>
          <w:szCs w:val="21"/>
          <w:lang w:val="en-US"/>
        </w:rPr>
        <w:t xml:space="preserve">practice is running low of any masks or other PPE, please recomplete and submit the EOI. Where </w:t>
      </w:r>
      <w:r w:rsidR="009E0027" w:rsidRPr="001E0481">
        <w:rPr>
          <w:rStyle w:val="eop"/>
          <w:rFonts w:ascii="Arial" w:hAnsi="Arial" w:cs="Arial"/>
          <w:sz w:val="21"/>
          <w:szCs w:val="21"/>
          <w:lang w:val="en-US"/>
        </w:rPr>
        <w:t xml:space="preserve">available and there is evidence of use within current guidelines – Adelaide PHN </w:t>
      </w:r>
      <w:r w:rsidR="001E0481">
        <w:rPr>
          <w:rStyle w:val="eop"/>
          <w:rFonts w:ascii="Arial" w:hAnsi="Arial" w:cs="Arial"/>
          <w:sz w:val="21"/>
          <w:szCs w:val="21"/>
          <w:lang w:val="en-US"/>
        </w:rPr>
        <w:t xml:space="preserve">is supporting </w:t>
      </w:r>
      <w:r w:rsidR="009E0027" w:rsidRPr="001E0481">
        <w:rPr>
          <w:rStyle w:val="eop"/>
          <w:rFonts w:ascii="Arial" w:hAnsi="Arial" w:cs="Arial"/>
          <w:sz w:val="21"/>
          <w:szCs w:val="21"/>
          <w:lang w:val="en-US"/>
        </w:rPr>
        <w:t>resupply.</w:t>
      </w:r>
    </w:p>
    <w:p w14:paraId="03B8C788" w14:textId="77777777" w:rsidR="00AB3675" w:rsidRDefault="00AB3675" w:rsidP="00CC6B51">
      <w:pPr>
        <w:pStyle w:val="paragraph"/>
        <w:pBdr>
          <w:bottom w:val="single" w:sz="12" w:space="1" w:color="auto"/>
        </w:pBdr>
        <w:textAlignment w:val="baseline"/>
        <w:rPr>
          <w:rStyle w:val="eop"/>
          <w:rFonts w:ascii="Arial" w:hAnsi="Arial" w:cs="Arial"/>
          <w:sz w:val="21"/>
          <w:szCs w:val="21"/>
          <w:lang w:val="en-US"/>
        </w:rPr>
      </w:pPr>
    </w:p>
    <w:p w14:paraId="50D38E5D" w14:textId="161D7907" w:rsidR="00081D8C" w:rsidRPr="001E0481" w:rsidRDefault="00081D8C" w:rsidP="00CC6B51">
      <w:pPr>
        <w:pStyle w:val="paragraph"/>
        <w:pBdr>
          <w:bottom w:val="single" w:sz="12" w:space="1" w:color="auto"/>
        </w:pBdr>
        <w:textAlignment w:val="baseline"/>
        <w:rPr>
          <w:rStyle w:val="eop"/>
          <w:rFonts w:ascii="Arial" w:hAnsi="Arial" w:cs="Arial"/>
          <w:sz w:val="21"/>
          <w:szCs w:val="21"/>
          <w:lang w:val="en-US"/>
        </w:rPr>
      </w:pPr>
      <w:r w:rsidRPr="001E0481">
        <w:rPr>
          <w:rStyle w:val="eop"/>
          <w:rFonts w:ascii="Arial" w:hAnsi="Arial" w:cs="Arial"/>
          <w:sz w:val="21"/>
          <w:szCs w:val="21"/>
          <w:lang w:val="en-US"/>
        </w:rPr>
        <w:t>Expression of Interest Form</w:t>
      </w:r>
    </w:p>
    <w:p w14:paraId="3057B03C" w14:textId="31E9049C" w:rsidR="00CC6B51" w:rsidRPr="001E0481" w:rsidRDefault="00CC6B51" w:rsidP="00CC6B51">
      <w:pPr>
        <w:pStyle w:val="paragraph"/>
        <w:textAlignment w:val="baseline"/>
        <w:rPr>
          <w:rStyle w:val="eop"/>
          <w:rFonts w:ascii="Arial" w:hAnsi="Arial" w:cs="Arial"/>
          <w:i/>
          <w:sz w:val="21"/>
          <w:szCs w:val="21"/>
          <w:lang w:val="en-US"/>
        </w:rPr>
      </w:pP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Please complete the below details and return to </w:t>
      </w:r>
      <w:hyperlink r:id="rId11" w:history="1">
        <w:r w:rsidR="000B3B79" w:rsidRPr="001E0481">
          <w:rPr>
            <w:rStyle w:val="Hyperlink"/>
            <w:rFonts w:ascii="Arial" w:hAnsi="Arial" w:cs="Arial"/>
            <w:i/>
            <w:sz w:val="21"/>
            <w:szCs w:val="21"/>
            <w:lang w:val="en-US"/>
          </w:rPr>
          <w:t>covid19@adelaidephn.com.au</w:t>
        </w:r>
      </w:hyperlink>
      <w:r w:rsidR="000B3B79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. </w:t>
      </w:r>
      <w:r w:rsidR="00081D8C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O</w:t>
      </w: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nce </w:t>
      </w:r>
      <w:r w:rsidR="00081D8C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Adelaide PHN has</w:t>
      </w: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 </w:t>
      </w:r>
      <w:bookmarkStart w:id="0" w:name="_GoBack"/>
      <w:bookmarkEnd w:id="0"/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received you</w:t>
      </w:r>
      <w:r w:rsidR="005E5E02">
        <w:rPr>
          <w:rStyle w:val="eop"/>
          <w:rFonts w:ascii="Arial" w:hAnsi="Arial" w:cs="Arial"/>
          <w:i/>
          <w:sz w:val="21"/>
          <w:szCs w:val="21"/>
          <w:lang w:val="en-US"/>
        </w:rPr>
        <w:t>r</w:t>
      </w: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 completed EOI, </w:t>
      </w:r>
      <w:r w:rsidR="00D348B5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a</w:t>
      </w: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 </w:t>
      </w:r>
      <w:r w:rsidR="00D348B5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p</w:t>
      </w: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ractice </w:t>
      </w:r>
      <w:r w:rsidR="00D348B5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f</w:t>
      </w: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acilitator will contact you</w:t>
      </w:r>
      <w:r w:rsidR="00081D8C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.</w:t>
      </w: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 </w:t>
      </w:r>
      <w:r w:rsidR="009E0027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Where stock is allocated, distribution will be by courier.</w:t>
      </w:r>
    </w:p>
    <w:p w14:paraId="5B6E4D6E" w14:textId="1C52D698" w:rsidR="00CF7AFA" w:rsidRPr="001E0481" w:rsidRDefault="00CF7AFA" w:rsidP="00CE0FC8">
      <w:pPr>
        <w:pStyle w:val="paragraph"/>
        <w:numPr>
          <w:ilvl w:val="0"/>
          <w:numId w:val="16"/>
        </w:numPr>
        <w:spacing w:before="120" w:beforeAutospacing="0" w:after="120" w:afterAutospacing="0"/>
        <w:ind w:left="357" w:hanging="357"/>
        <w:textAlignment w:val="baseline"/>
        <w:rPr>
          <w:rFonts w:ascii="Arial" w:hAnsi="Arial" w:cs="Arial"/>
          <w:iCs/>
          <w:color w:val="7030A0"/>
          <w:sz w:val="21"/>
          <w:szCs w:val="21"/>
          <w:lang w:val="en-US"/>
        </w:rPr>
      </w:pPr>
      <w:r w:rsidRPr="001E0481">
        <w:rPr>
          <w:rFonts w:ascii="Arial" w:hAnsi="Arial" w:cs="Arial"/>
          <w:iCs/>
          <w:color w:val="7030A0"/>
          <w:sz w:val="21"/>
          <w:szCs w:val="21"/>
          <w:lang w:val="en-US"/>
        </w:rPr>
        <w:t>Please complete the following practice details and preferences:</w:t>
      </w:r>
    </w:p>
    <w:tbl>
      <w:tblPr>
        <w:tblStyle w:val="TableGrid"/>
        <w:tblW w:w="9421" w:type="dxa"/>
        <w:tblInd w:w="36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45"/>
        <w:gridCol w:w="7376"/>
      </w:tblGrid>
      <w:tr w:rsidR="00000A9C" w:rsidRPr="001E0481" w14:paraId="50AB57C9" w14:textId="77777777" w:rsidTr="00CE0FC8">
        <w:tc>
          <w:tcPr>
            <w:tcW w:w="2045" w:type="dxa"/>
            <w:vAlign w:val="center"/>
          </w:tcPr>
          <w:p w14:paraId="1E4C3EE6" w14:textId="7692BF0D" w:rsidR="00000A9C" w:rsidRPr="001E0481" w:rsidRDefault="00000A9C" w:rsidP="009E0027">
            <w:pPr>
              <w:pStyle w:val="paragraph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Practice Name</w:t>
            </w:r>
          </w:p>
        </w:tc>
        <w:tc>
          <w:tcPr>
            <w:tcW w:w="7376" w:type="dxa"/>
            <w:vAlign w:val="center"/>
          </w:tcPr>
          <w:p w14:paraId="6E15AD6E" w14:textId="3254FF02" w:rsidR="00000A9C" w:rsidRPr="001E0481" w:rsidRDefault="00000A9C" w:rsidP="009E0027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814877" w:rsidRPr="001E0481" w14:paraId="26DD1D88" w14:textId="77777777" w:rsidTr="00CE0FC8">
        <w:tc>
          <w:tcPr>
            <w:tcW w:w="2045" w:type="dxa"/>
            <w:vAlign w:val="center"/>
          </w:tcPr>
          <w:p w14:paraId="4F14562E" w14:textId="58E159CD" w:rsidR="00814877" w:rsidRPr="001E0481" w:rsidRDefault="00D62A05" w:rsidP="009E0027">
            <w:pPr>
              <w:pStyle w:val="paragraph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Contact Name</w:t>
            </w:r>
          </w:p>
        </w:tc>
        <w:tc>
          <w:tcPr>
            <w:tcW w:w="7376" w:type="dxa"/>
            <w:vAlign w:val="center"/>
          </w:tcPr>
          <w:p w14:paraId="5A3B0FE1" w14:textId="77777777" w:rsidR="00814877" w:rsidRPr="001E0481" w:rsidRDefault="00814877" w:rsidP="009E0027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D62A05" w:rsidRPr="001E0481" w14:paraId="51D65D7F" w14:textId="77777777" w:rsidTr="00CE0FC8">
        <w:tc>
          <w:tcPr>
            <w:tcW w:w="2045" w:type="dxa"/>
            <w:vAlign w:val="center"/>
          </w:tcPr>
          <w:p w14:paraId="459A5A90" w14:textId="57F1AD71" w:rsidR="00D62A05" w:rsidRPr="001E0481" w:rsidRDefault="00D62A05" w:rsidP="009E0027">
            <w:pPr>
              <w:pStyle w:val="paragraph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Phone Number</w:t>
            </w:r>
          </w:p>
        </w:tc>
        <w:tc>
          <w:tcPr>
            <w:tcW w:w="7376" w:type="dxa"/>
            <w:vAlign w:val="center"/>
          </w:tcPr>
          <w:p w14:paraId="4D9114C3" w14:textId="77777777" w:rsidR="00D62A05" w:rsidRPr="001E0481" w:rsidRDefault="00D62A05" w:rsidP="009E0027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000A9C" w:rsidRPr="001E0481" w14:paraId="3DA8804D" w14:textId="77777777" w:rsidTr="00CE0FC8">
        <w:tc>
          <w:tcPr>
            <w:tcW w:w="2045" w:type="dxa"/>
            <w:vAlign w:val="center"/>
          </w:tcPr>
          <w:p w14:paraId="5853998D" w14:textId="72B0F203" w:rsidR="00000A9C" w:rsidRPr="001E0481" w:rsidRDefault="00000A9C" w:rsidP="009E0027">
            <w:pPr>
              <w:pStyle w:val="paragraph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Practice Address</w:t>
            </w:r>
            <w:r w:rsidR="00814877"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814877"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</w:r>
            <w:r w:rsidR="00814877"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(for courier)</w:t>
            </w:r>
          </w:p>
        </w:tc>
        <w:tc>
          <w:tcPr>
            <w:tcW w:w="7376" w:type="dxa"/>
            <w:vAlign w:val="center"/>
          </w:tcPr>
          <w:p w14:paraId="1A36A6C5" w14:textId="77777777" w:rsidR="00000A9C" w:rsidRPr="001E0481" w:rsidRDefault="00000A9C" w:rsidP="009E0027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7AA0AFA" w14:textId="3E5C8857" w:rsidR="00CC6B51" w:rsidRPr="001E0481" w:rsidRDefault="009E0027" w:rsidP="00CE0FC8">
      <w:pPr>
        <w:pStyle w:val="paragraph"/>
        <w:numPr>
          <w:ilvl w:val="0"/>
          <w:numId w:val="16"/>
        </w:numPr>
        <w:spacing w:before="240" w:beforeAutospacing="0" w:after="120" w:afterAutospacing="0"/>
        <w:ind w:left="357" w:hanging="357"/>
        <w:textAlignment w:val="baseline"/>
        <w:rPr>
          <w:rStyle w:val="eop"/>
          <w:rFonts w:ascii="Arial" w:hAnsi="Arial" w:cs="Arial"/>
          <w:color w:val="7030A0"/>
          <w:sz w:val="21"/>
          <w:szCs w:val="21"/>
          <w:lang w:val="en-US"/>
        </w:rPr>
      </w:pPr>
      <w:r w:rsidRPr="001E0481">
        <w:rPr>
          <w:rStyle w:val="normaltextrun"/>
          <w:rFonts w:ascii="Arial" w:hAnsi="Arial" w:cs="Arial"/>
          <w:color w:val="7030A0"/>
          <w:sz w:val="21"/>
          <w:szCs w:val="21"/>
          <w:lang w:val="en-US"/>
        </w:rPr>
        <w:t xml:space="preserve">As a demonstration of need, </w:t>
      </w:r>
      <w:r w:rsidR="00081D8C" w:rsidRPr="001E0481">
        <w:rPr>
          <w:rStyle w:val="normaltextrun"/>
          <w:rFonts w:ascii="Arial" w:hAnsi="Arial" w:cs="Arial"/>
          <w:color w:val="7030A0"/>
          <w:sz w:val="21"/>
          <w:szCs w:val="21"/>
          <w:lang w:val="en-US"/>
        </w:rPr>
        <w:t>p</w:t>
      </w:r>
      <w:r w:rsidR="00CC6B51" w:rsidRPr="001E0481">
        <w:rPr>
          <w:rStyle w:val="normaltextrun"/>
          <w:rFonts w:ascii="Arial" w:hAnsi="Arial" w:cs="Arial"/>
          <w:color w:val="7030A0"/>
          <w:sz w:val="21"/>
          <w:szCs w:val="21"/>
          <w:lang w:val="en-US"/>
        </w:rPr>
        <w:t>lease confirm the general practice:</w:t>
      </w:r>
      <w:r w:rsidR="00CC6B51" w:rsidRPr="001E0481">
        <w:rPr>
          <w:rStyle w:val="eop"/>
          <w:rFonts w:ascii="Arial" w:hAnsi="Arial" w:cs="Arial"/>
          <w:color w:val="7030A0"/>
          <w:sz w:val="21"/>
          <w:szCs w:val="21"/>
          <w:lang w:val="en-US"/>
        </w:rPr>
        <w:t> </w:t>
      </w:r>
    </w:p>
    <w:tbl>
      <w:tblPr>
        <w:tblStyle w:val="TableGrid"/>
        <w:tblW w:w="978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38"/>
        <w:gridCol w:w="1843"/>
      </w:tblGrid>
      <w:tr w:rsidR="00000A9C" w:rsidRPr="001E0481" w14:paraId="6ACB5E25" w14:textId="77777777" w:rsidTr="00CE0FC8">
        <w:tc>
          <w:tcPr>
            <w:tcW w:w="7938" w:type="dxa"/>
            <w:vAlign w:val="center"/>
          </w:tcPr>
          <w:p w14:paraId="5331944D" w14:textId="7620A218" w:rsidR="00000A9C" w:rsidRPr="001E0481" w:rsidRDefault="00D62A05" w:rsidP="00000A9C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…</w:t>
            </w:r>
            <w:r w:rsidR="00000A9C"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has no or low existing stock of </w:t>
            </w:r>
            <w:r w:rsidR="00BB69E8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requested PPE</w:t>
            </w:r>
            <w:r w:rsidR="00000A9C"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 and have no access to local stock</w:t>
            </w:r>
            <w:r w:rsidR="00000A9C"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0132DA8" w14:textId="7D52D160" w:rsidR="00000A9C" w:rsidRPr="001E0481" w:rsidRDefault="00000A9C" w:rsidP="00164F3D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Yes </w:t>
            </w:r>
            <w:proofErr w:type="gramStart"/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/  No</w:t>
            </w:r>
            <w:proofErr w:type="gramEnd"/>
          </w:p>
        </w:tc>
      </w:tr>
      <w:tr w:rsidR="00000A9C" w:rsidRPr="001E0481" w14:paraId="7C00FE29" w14:textId="77777777" w:rsidTr="00CE0FC8">
        <w:tc>
          <w:tcPr>
            <w:tcW w:w="7938" w:type="dxa"/>
            <w:vAlign w:val="center"/>
          </w:tcPr>
          <w:p w14:paraId="16E7A2A9" w14:textId="07D03D1F" w:rsidR="00000A9C" w:rsidRPr="001E0481" w:rsidRDefault="00D62A05" w:rsidP="00000A9C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…</w:t>
            </w:r>
            <w:r w:rsidR="00000A9C"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provides care to patient groups more likely to have been exposed to </w:t>
            </w:r>
            <w:r w:rsidR="009E0027"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COVID-19</w:t>
            </w:r>
            <w:r w:rsidR="00000A9C"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 and/or has an unusual number of patients presenting with respiratory symptoms</w:t>
            </w:r>
            <w:r w:rsidR="00000A9C" w:rsidRPr="001E0481"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t> </w:t>
            </w:r>
            <w:r w:rsidR="00000A9C"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F57F28E" w14:textId="5B1F027C" w:rsidR="00000A9C" w:rsidRPr="001E0481" w:rsidRDefault="00000A9C" w:rsidP="00164F3D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Yes  /</w:t>
            </w:r>
            <w:proofErr w:type="gramEnd"/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  No</w:t>
            </w:r>
          </w:p>
        </w:tc>
      </w:tr>
    </w:tbl>
    <w:p w14:paraId="38C83D9F" w14:textId="6F64B414" w:rsidR="009E0027" w:rsidRPr="001E0481" w:rsidRDefault="009E0027" w:rsidP="00CE0FC8">
      <w:pPr>
        <w:pStyle w:val="ListParagraph"/>
        <w:numPr>
          <w:ilvl w:val="0"/>
          <w:numId w:val="16"/>
        </w:numPr>
        <w:spacing w:before="240"/>
        <w:ind w:left="357" w:hanging="357"/>
        <w:rPr>
          <w:rFonts w:ascii="Arial" w:hAnsi="Arial" w:cs="Arial"/>
          <w:sz w:val="21"/>
          <w:szCs w:val="21"/>
        </w:rPr>
      </w:pPr>
      <w:r w:rsidRPr="001E0481">
        <w:rPr>
          <w:rFonts w:ascii="Arial" w:hAnsi="Arial" w:cs="Arial"/>
          <w:color w:val="7030A0"/>
          <w:sz w:val="21"/>
          <w:szCs w:val="21"/>
        </w:rPr>
        <w:t>Where available please indicate what mask</w:t>
      </w:r>
      <w:r w:rsidR="00BB69E8">
        <w:rPr>
          <w:rFonts w:ascii="Arial" w:hAnsi="Arial" w:cs="Arial"/>
          <w:color w:val="7030A0"/>
          <w:sz w:val="21"/>
          <w:szCs w:val="21"/>
        </w:rPr>
        <w:t>s</w:t>
      </w:r>
      <w:r w:rsidRPr="001E0481">
        <w:rPr>
          <w:rFonts w:ascii="Arial" w:hAnsi="Arial" w:cs="Arial"/>
          <w:color w:val="7030A0"/>
          <w:sz w:val="21"/>
          <w:szCs w:val="21"/>
        </w:rPr>
        <w:t xml:space="preserve"> and other PPE </w:t>
      </w:r>
      <w:r w:rsidR="00BB69E8">
        <w:rPr>
          <w:rFonts w:ascii="Arial" w:hAnsi="Arial" w:cs="Arial"/>
          <w:color w:val="7030A0"/>
          <w:sz w:val="21"/>
          <w:szCs w:val="21"/>
        </w:rPr>
        <w:t xml:space="preserve">items </w:t>
      </w:r>
      <w:r w:rsidRPr="001E0481">
        <w:rPr>
          <w:rFonts w:ascii="Arial" w:hAnsi="Arial" w:cs="Arial"/>
          <w:color w:val="7030A0"/>
          <w:sz w:val="21"/>
          <w:szCs w:val="21"/>
        </w:rPr>
        <w:t>your practice needs</w:t>
      </w:r>
      <w:r w:rsidR="00BB69E8">
        <w:rPr>
          <w:rFonts w:ascii="Arial" w:hAnsi="Arial" w:cs="Arial"/>
          <w:color w:val="7030A0"/>
          <w:sz w:val="21"/>
          <w:szCs w:val="21"/>
        </w:rPr>
        <w:t>:</w:t>
      </w:r>
    </w:p>
    <w:p w14:paraId="7C3CEE2E" w14:textId="77777777" w:rsidR="001E0481" w:rsidRPr="001E0481" w:rsidRDefault="001E0481" w:rsidP="001E0481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92"/>
        <w:gridCol w:w="1417"/>
        <w:gridCol w:w="5777"/>
      </w:tblGrid>
      <w:tr w:rsidR="00B57242" w:rsidRPr="001E0481" w14:paraId="2630EB5F" w14:textId="1261F5D7" w:rsidTr="00CE0FC8">
        <w:tc>
          <w:tcPr>
            <w:tcW w:w="2192" w:type="dxa"/>
            <w:vAlign w:val="center"/>
          </w:tcPr>
          <w:p w14:paraId="5155F213" w14:textId="6BB60463" w:rsidR="00B57242" w:rsidRPr="001E0481" w:rsidRDefault="00B57242" w:rsidP="00C3481F">
            <w:pPr>
              <w:pStyle w:val="paragraph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Surgical Masks</w:t>
            </w:r>
          </w:p>
        </w:tc>
        <w:tc>
          <w:tcPr>
            <w:tcW w:w="1417" w:type="dxa"/>
            <w:vAlign w:val="center"/>
          </w:tcPr>
          <w:p w14:paraId="6934B5D7" w14:textId="0F4FF322" w:rsidR="00B57242" w:rsidRPr="001E0481" w:rsidRDefault="00B57242" w:rsidP="00C3481F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Yes / No</w:t>
            </w:r>
          </w:p>
        </w:tc>
        <w:tc>
          <w:tcPr>
            <w:tcW w:w="5777" w:type="dxa"/>
          </w:tcPr>
          <w:p w14:paraId="5320EB15" w14:textId="0A892CAC" w:rsidR="00B57242" w:rsidRPr="001E0481" w:rsidRDefault="00B57242" w:rsidP="00C3481F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57242" w:rsidRPr="001E0481" w14:paraId="22928C6E" w14:textId="30E76463" w:rsidTr="00CE0FC8">
        <w:tc>
          <w:tcPr>
            <w:tcW w:w="2192" w:type="dxa"/>
            <w:vAlign w:val="center"/>
          </w:tcPr>
          <w:p w14:paraId="3DC2756D" w14:textId="1406022B" w:rsidR="00B57242" w:rsidRPr="001E0481" w:rsidRDefault="00B57242" w:rsidP="00C3481F">
            <w:pPr>
              <w:pStyle w:val="paragraph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P2 / N95 Masks</w:t>
            </w:r>
          </w:p>
        </w:tc>
        <w:tc>
          <w:tcPr>
            <w:tcW w:w="1417" w:type="dxa"/>
            <w:vAlign w:val="center"/>
          </w:tcPr>
          <w:p w14:paraId="681FAF3C" w14:textId="6F6D8F9D" w:rsidR="00B57242" w:rsidRPr="001E0481" w:rsidRDefault="00B57242" w:rsidP="00C3481F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Yes / No</w:t>
            </w:r>
          </w:p>
        </w:tc>
        <w:tc>
          <w:tcPr>
            <w:tcW w:w="5777" w:type="dxa"/>
          </w:tcPr>
          <w:p w14:paraId="3803090D" w14:textId="77777777" w:rsidR="00B57242" w:rsidRPr="001E0481" w:rsidRDefault="00B57242" w:rsidP="00C3481F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57242" w:rsidRPr="001E0481" w14:paraId="230167D3" w14:textId="1EEC0E3E" w:rsidTr="00CE0FC8">
        <w:tc>
          <w:tcPr>
            <w:tcW w:w="2192" w:type="dxa"/>
            <w:vAlign w:val="center"/>
          </w:tcPr>
          <w:p w14:paraId="5E005E30" w14:textId="1370752E" w:rsidR="00B57242" w:rsidRPr="001E0481" w:rsidRDefault="00B57242" w:rsidP="00C3481F">
            <w:pPr>
              <w:pStyle w:val="paragraph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Hand </w:t>
            </w:r>
            <w:proofErr w:type="spellStart"/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Sanitiser</w:t>
            </w:r>
            <w:proofErr w:type="spellEnd"/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*</w:t>
            </w:r>
          </w:p>
        </w:tc>
        <w:tc>
          <w:tcPr>
            <w:tcW w:w="1417" w:type="dxa"/>
            <w:vAlign w:val="center"/>
          </w:tcPr>
          <w:p w14:paraId="4F2A40B6" w14:textId="1FC7E65B" w:rsidR="00B57242" w:rsidRPr="001E0481" w:rsidRDefault="00B57242" w:rsidP="00C3481F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Yes / No</w:t>
            </w:r>
          </w:p>
        </w:tc>
        <w:tc>
          <w:tcPr>
            <w:tcW w:w="5777" w:type="dxa"/>
          </w:tcPr>
          <w:p w14:paraId="60EB320B" w14:textId="77777777" w:rsidR="00B57242" w:rsidRPr="001E0481" w:rsidRDefault="00B57242" w:rsidP="00C3481F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164FD39" w14:textId="02DB838B" w:rsidR="0008042A" w:rsidRPr="001E0481" w:rsidRDefault="0008042A" w:rsidP="00CE0FC8">
      <w:pPr>
        <w:jc w:val="right"/>
        <w:rPr>
          <w:rFonts w:ascii="Arial" w:hAnsi="Arial" w:cs="Arial"/>
          <w:sz w:val="21"/>
          <w:szCs w:val="21"/>
        </w:rPr>
      </w:pPr>
    </w:p>
    <w:sectPr w:rsidR="0008042A" w:rsidRPr="001E0481" w:rsidSect="00BB69E8">
      <w:headerReference w:type="default" r:id="rId12"/>
      <w:footerReference w:type="default" r:id="rId13"/>
      <w:pgSz w:w="11906" w:h="16838"/>
      <w:pgMar w:top="1440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7AB0B" w14:textId="77777777" w:rsidR="003F0C52" w:rsidRDefault="003F0C52" w:rsidP="00CA2B60">
      <w:pPr>
        <w:spacing w:after="0" w:line="240" w:lineRule="auto"/>
      </w:pPr>
      <w:r>
        <w:separator/>
      </w:r>
    </w:p>
  </w:endnote>
  <w:endnote w:type="continuationSeparator" w:id="0">
    <w:p w14:paraId="7AA10B2A" w14:textId="77777777" w:rsidR="003F0C52" w:rsidRDefault="003F0C52" w:rsidP="00CA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6A8A" w14:textId="3FB9DC09" w:rsidR="009E0027" w:rsidRPr="00CE0FC8" w:rsidRDefault="009E0027">
    <w:pPr>
      <w:pStyle w:val="Footer"/>
      <w:rPr>
        <w:rStyle w:val="normaltextrun"/>
        <w:rFonts w:ascii="Calibri" w:hAnsi="Calibri" w:cs="Calibri"/>
        <w:b w:val="0"/>
        <w:bCs/>
        <w:i/>
        <w:iCs/>
        <w:sz w:val="18"/>
        <w:szCs w:val="18"/>
        <w:lang w:val="en-US"/>
      </w:rPr>
    </w:pPr>
    <w:r w:rsidRPr="00CE0FC8">
      <w:rPr>
        <w:rStyle w:val="normaltextrun"/>
        <w:rFonts w:ascii="Calibri" w:hAnsi="Calibri" w:cs="Calibri"/>
        <w:b w:val="0"/>
        <w:bCs/>
        <w:i/>
        <w:iCs/>
        <w:sz w:val="18"/>
        <w:szCs w:val="18"/>
        <w:lang w:val="en-US"/>
      </w:rPr>
      <w:t xml:space="preserve">* Adelaide PHN has </w:t>
    </w:r>
    <w:r w:rsidR="00BB69E8">
      <w:rPr>
        <w:rStyle w:val="normaltextrun"/>
        <w:rFonts w:ascii="Calibri" w:hAnsi="Calibri" w:cs="Calibri"/>
        <w:b w:val="0"/>
        <w:bCs/>
        <w:i/>
        <w:iCs/>
        <w:sz w:val="18"/>
        <w:szCs w:val="18"/>
        <w:lang w:val="en-US"/>
      </w:rPr>
      <w:t xml:space="preserve">received </w:t>
    </w:r>
    <w:r w:rsidR="00CE0FC8" w:rsidRPr="00CE0FC8">
      <w:rPr>
        <w:rStyle w:val="normaltextrun"/>
        <w:rFonts w:ascii="Calibri" w:hAnsi="Calibri" w:cs="Calibri"/>
        <w:b w:val="0"/>
        <w:bCs/>
        <w:i/>
        <w:iCs/>
        <w:sz w:val="18"/>
        <w:szCs w:val="18"/>
        <w:lang w:val="en-US"/>
      </w:rPr>
      <w:t xml:space="preserve">hand </w:t>
    </w:r>
    <w:proofErr w:type="spellStart"/>
    <w:r w:rsidR="00CE0FC8" w:rsidRPr="00CE0FC8">
      <w:rPr>
        <w:rStyle w:val="normaltextrun"/>
        <w:rFonts w:ascii="Calibri" w:hAnsi="Calibri" w:cs="Calibri"/>
        <w:b w:val="0"/>
        <w:bCs/>
        <w:i/>
        <w:iCs/>
        <w:sz w:val="18"/>
        <w:szCs w:val="18"/>
        <w:lang w:val="en-US"/>
      </w:rPr>
      <w:t>sanitiser</w:t>
    </w:r>
    <w:proofErr w:type="spellEnd"/>
    <w:r w:rsidRPr="00CE0FC8">
      <w:rPr>
        <w:rStyle w:val="normaltextrun"/>
        <w:rFonts w:ascii="Calibri" w:hAnsi="Calibri" w:cs="Calibri"/>
        <w:b w:val="0"/>
        <w:bCs/>
        <w:i/>
        <w:iCs/>
        <w:sz w:val="18"/>
        <w:szCs w:val="18"/>
        <w:lang w:val="en-US"/>
      </w:rPr>
      <w:t xml:space="preserve"> </w:t>
    </w:r>
    <w:r w:rsidR="00BB69E8">
      <w:rPr>
        <w:rStyle w:val="normaltextrun"/>
        <w:rFonts w:ascii="Calibri" w:hAnsi="Calibri" w:cs="Calibri"/>
        <w:b w:val="0"/>
        <w:bCs/>
        <w:i/>
        <w:iCs/>
        <w:sz w:val="18"/>
        <w:szCs w:val="18"/>
        <w:lang w:val="en-US"/>
      </w:rPr>
      <w:t xml:space="preserve">from a private supplier and is funding the first allocation to each general practice across the metro region. Subsequent requests for hand </w:t>
    </w:r>
    <w:proofErr w:type="spellStart"/>
    <w:r w:rsidR="00BB69E8">
      <w:rPr>
        <w:rStyle w:val="normaltextrun"/>
        <w:rFonts w:ascii="Calibri" w:hAnsi="Calibri" w:cs="Calibri"/>
        <w:b w:val="0"/>
        <w:bCs/>
        <w:i/>
        <w:iCs/>
        <w:sz w:val="18"/>
        <w:szCs w:val="18"/>
        <w:lang w:val="en-US"/>
      </w:rPr>
      <w:t>sanitiser</w:t>
    </w:r>
    <w:proofErr w:type="spellEnd"/>
    <w:r w:rsidR="00BB69E8">
      <w:rPr>
        <w:rStyle w:val="normaltextrun"/>
        <w:rFonts w:ascii="Calibri" w:hAnsi="Calibri" w:cs="Calibri"/>
        <w:b w:val="0"/>
        <w:bCs/>
        <w:i/>
        <w:iCs/>
        <w:sz w:val="18"/>
        <w:szCs w:val="18"/>
        <w:lang w:val="en-US"/>
      </w:rPr>
      <w:t xml:space="preserve"> will be available at cost price and discussed with practices prior to supply. </w:t>
    </w:r>
  </w:p>
  <w:p w14:paraId="7CB3F0CF" w14:textId="77777777" w:rsidR="00AB3675" w:rsidRDefault="00AB3675" w:rsidP="009E0027">
    <w:pPr>
      <w:pStyle w:val="Footer"/>
      <w:rPr>
        <w:b w:val="0"/>
        <w:bCs/>
        <w:i/>
        <w:iCs/>
        <w:noProof/>
        <w:color w:val="AEAAAA" w:themeColor="background2" w:themeShade="BF"/>
        <w:lang w:eastAsia="en-AU"/>
      </w:rPr>
    </w:pPr>
  </w:p>
  <w:p w14:paraId="007CB189" w14:textId="2BF5F750" w:rsidR="009E0027" w:rsidRDefault="009E0027" w:rsidP="009E0027">
    <w:pPr>
      <w:pStyle w:val="Footer"/>
      <w:rPr>
        <w:b w:val="0"/>
        <w:bCs/>
        <w:i/>
        <w:iCs/>
        <w:noProof/>
        <w:color w:val="AEAAAA" w:themeColor="background2" w:themeShade="BF"/>
        <w:lang w:eastAsia="en-AU"/>
      </w:rPr>
    </w:pPr>
    <w:r w:rsidRPr="00D348B5">
      <w:rPr>
        <w:b w:val="0"/>
        <w:bCs/>
        <w:i/>
        <w:iCs/>
        <w:noProof/>
        <w:color w:val="AEAAAA" w:themeColor="background2" w:themeShade="BF"/>
        <w:lang w:eastAsia="en-AU"/>
      </w:rPr>
      <w:t xml:space="preserve">Updated </w:t>
    </w:r>
    <w:r w:rsidR="00AB3675">
      <w:rPr>
        <w:b w:val="0"/>
        <w:bCs/>
        <w:i/>
        <w:iCs/>
        <w:noProof/>
        <w:color w:val="AEAAAA" w:themeColor="background2" w:themeShade="BF"/>
        <w:lang w:eastAsia="en-AU"/>
      </w:rPr>
      <w:t>22</w:t>
    </w:r>
    <w:r w:rsidRPr="00D348B5">
      <w:rPr>
        <w:b w:val="0"/>
        <w:bCs/>
        <w:i/>
        <w:iCs/>
        <w:noProof/>
        <w:color w:val="AEAAAA" w:themeColor="background2" w:themeShade="BF"/>
        <w:lang w:eastAsia="en-AU"/>
      </w:rPr>
      <w:t xml:space="preserve"> </w:t>
    </w:r>
    <w:r w:rsidR="00AB3675">
      <w:rPr>
        <w:b w:val="0"/>
        <w:bCs/>
        <w:i/>
        <w:iCs/>
        <w:noProof/>
        <w:color w:val="AEAAAA" w:themeColor="background2" w:themeShade="BF"/>
        <w:lang w:eastAsia="en-AU"/>
      </w:rPr>
      <w:t>May</w:t>
    </w:r>
    <w:r w:rsidRPr="00D348B5">
      <w:rPr>
        <w:b w:val="0"/>
        <w:bCs/>
        <w:i/>
        <w:iCs/>
        <w:noProof/>
        <w:color w:val="AEAAAA" w:themeColor="background2" w:themeShade="BF"/>
        <w:lang w:eastAsia="en-AU"/>
      </w:rPr>
      <w:t xml:space="preserve"> 2020</w:t>
    </w:r>
  </w:p>
  <w:p w14:paraId="1B6E53E1" w14:textId="77777777" w:rsidR="00554144" w:rsidRDefault="00554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06CA" w14:textId="77777777" w:rsidR="003F0C52" w:rsidRDefault="003F0C52" w:rsidP="00CA2B60">
      <w:pPr>
        <w:spacing w:after="0" w:line="240" w:lineRule="auto"/>
      </w:pPr>
      <w:r>
        <w:separator/>
      </w:r>
    </w:p>
  </w:footnote>
  <w:footnote w:type="continuationSeparator" w:id="0">
    <w:p w14:paraId="291E535E" w14:textId="77777777" w:rsidR="003F0C52" w:rsidRDefault="003F0C52" w:rsidP="00CA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49F9" w14:textId="6D867594" w:rsidR="009E0027" w:rsidRDefault="009E0027" w:rsidP="009E002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599664" wp14:editId="1B12CF98">
          <wp:simplePos x="0" y="0"/>
          <wp:positionH relativeFrom="page">
            <wp:posOffset>5847715</wp:posOffset>
          </wp:positionH>
          <wp:positionV relativeFrom="paragraph">
            <wp:posOffset>-116205</wp:posOffset>
          </wp:positionV>
          <wp:extent cx="1710055" cy="742950"/>
          <wp:effectExtent l="0" t="0" r="4445" b="0"/>
          <wp:wrapTight wrapText="bothSides">
            <wp:wrapPolygon edited="0">
              <wp:start x="0" y="0"/>
              <wp:lineTo x="0" y="21046"/>
              <wp:lineTo x="21416" y="21046"/>
              <wp:lineTo x="214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tangle Footer Reverse Whit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005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80D"/>
    <w:multiLevelType w:val="hybridMultilevel"/>
    <w:tmpl w:val="377CD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C152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34316"/>
    <w:multiLevelType w:val="hybridMultilevel"/>
    <w:tmpl w:val="7DA6B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31375"/>
    <w:multiLevelType w:val="hybridMultilevel"/>
    <w:tmpl w:val="5934A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21A4"/>
    <w:multiLevelType w:val="hybridMultilevel"/>
    <w:tmpl w:val="71E0383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AC479E1"/>
    <w:multiLevelType w:val="hybridMultilevel"/>
    <w:tmpl w:val="CB58A3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6373A"/>
    <w:multiLevelType w:val="multilevel"/>
    <w:tmpl w:val="D72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3E5C"/>
    <w:multiLevelType w:val="multilevel"/>
    <w:tmpl w:val="03F2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6B221E"/>
    <w:multiLevelType w:val="hybridMultilevel"/>
    <w:tmpl w:val="3F262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E4AD2"/>
    <w:multiLevelType w:val="hybridMultilevel"/>
    <w:tmpl w:val="D32002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633EE"/>
    <w:multiLevelType w:val="hybridMultilevel"/>
    <w:tmpl w:val="E8CEA84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FD62327"/>
    <w:multiLevelType w:val="hybridMultilevel"/>
    <w:tmpl w:val="B40E2A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C6052D"/>
    <w:multiLevelType w:val="hybridMultilevel"/>
    <w:tmpl w:val="04D6E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6BF"/>
    <w:multiLevelType w:val="hybridMultilevel"/>
    <w:tmpl w:val="FD2E8AC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D9045F0"/>
    <w:multiLevelType w:val="hybridMultilevel"/>
    <w:tmpl w:val="BABC667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B864690"/>
    <w:multiLevelType w:val="hybridMultilevel"/>
    <w:tmpl w:val="660AF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17BC1"/>
    <w:multiLevelType w:val="hybridMultilevel"/>
    <w:tmpl w:val="E6EA5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5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60"/>
    <w:rsid w:val="00000A9C"/>
    <w:rsid w:val="00035268"/>
    <w:rsid w:val="000428A1"/>
    <w:rsid w:val="000712C8"/>
    <w:rsid w:val="0008042A"/>
    <w:rsid w:val="00081D8C"/>
    <w:rsid w:val="00084506"/>
    <w:rsid w:val="000B3B79"/>
    <w:rsid w:val="000C6BE3"/>
    <w:rsid w:val="001847D1"/>
    <w:rsid w:val="00187D5D"/>
    <w:rsid w:val="001C4EBA"/>
    <w:rsid w:val="001C69D9"/>
    <w:rsid w:val="001E0481"/>
    <w:rsid w:val="001E431F"/>
    <w:rsid w:val="001F501F"/>
    <w:rsid w:val="00202711"/>
    <w:rsid w:val="002B6B16"/>
    <w:rsid w:val="002F5B95"/>
    <w:rsid w:val="002F6FCD"/>
    <w:rsid w:val="00303962"/>
    <w:rsid w:val="00330264"/>
    <w:rsid w:val="003315A3"/>
    <w:rsid w:val="00370719"/>
    <w:rsid w:val="003D2392"/>
    <w:rsid w:val="003F0C52"/>
    <w:rsid w:val="003F6BD9"/>
    <w:rsid w:val="004868A4"/>
    <w:rsid w:val="004A64EB"/>
    <w:rsid w:val="004C7F20"/>
    <w:rsid w:val="004F11F2"/>
    <w:rsid w:val="00520C9E"/>
    <w:rsid w:val="00551ED4"/>
    <w:rsid w:val="00554144"/>
    <w:rsid w:val="0055521D"/>
    <w:rsid w:val="00573229"/>
    <w:rsid w:val="005E56CB"/>
    <w:rsid w:val="005E5E02"/>
    <w:rsid w:val="006157DA"/>
    <w:rsid w:val="00623A41"/>
    <w:rsid w:val="006D0506"/>
    <w:rsid w:val="00756788"/>
    <w:rsid w:val="00773FF9"/>
    <w:rsid w:val="007C525D"/>
    <w:rsid w:val="007E1F13"/>
    <w:rsid w:val="00814877"/>
    <w:rsid w:val="00835169"/>
    <w:rsid w:val="008B1B2D"/>
    <w:rsid w:val="008D0957"/>
    <w:rsid w:val="008E5E1B"/>
    <w:rsid w:val="009370ED"/>
    <w:rsid w:val="009B4CBF"/>
    <w:rsid w:val="009E0027"/>
    <w:rsid w:val="00A15613"/>
    <w:rsid w:val="00A6592B"/>
    <w:rsid w:val="00A75F64"/>
    <w:rsid w:val="00A81993"/>
    <w:rsid w:val="00AA6BA5"/>
    <w:rsid w:val="00AB3675"/>
    <w:rsid w:val="00B34296"/>
    <w:rsid w:val="00B57242"/>
    <w:rsid w:val="00B671F9"/>
    <w:rsid w:val="00B75FEB"/>
    <w:rsid w:val="00B90F4C"/>
    <w:rsid w:val="00B9738A"/>
    <w:rsid w:val="00BA031F"/>
    <w:rsid w:val="00BB69E8"/>
    <w:rsid w:val="00C47625"/>
    <w:rsid w:val="00C54438"/>
    <w:rsid w:val="00C608ED"/>
    <w:rsid w:val="00C64ED0"/>
    <w:rsid w:val="00CA2B60"/>
    <w:rsid w:val="00CC6B51"/>
    <w:rsid w:val="00CE0FC8"/>
    <w:rsid w:val="00CF0B86"/>
    <w:rsid w:val="00CF7AFA"/>
    <w:rsid w:val="00D076E0"/>
    <w:rsid w:val="00D348B5"/>
    <w:rsid w:val="00D34929"/>
    <w:rsid w:val="00D62A05"/>
    <w:rsid w:val="00DF3BCC"/>
    <w:rsid w:val="00E11054"/>
    <w:rsid w:val="00E13D0F"/>
    <w:rsid w:val="00E35947"/>
    <w:rsid w:val="00F22E7D"/>
    <w:rsid w:val="00F3268F"/>
    <w:rsid w:val="00F6398B"/>
    <w:rsid w:val="00F86846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112110"/>
  <w15:docId w15:val="{C9EDCBA8-0F35-4E2D-AFA8-4D43E005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PHN Default"/>
    <w:qFormat/>
    <w:rsid w:val="00C54438"/>
  </w:style>
  <w:style w:type="paragraph" w:styleId="Heading1">
    <w:name w:val="heading 1"/>
    <w:basedOn w:val="Normal"/>
    <w:next w:val="Normal"/>
    <w:link w:val="Heading1Char"/>
    <w:uiPriority w:val="9"/>
    <w:qFormat/>
    <w:rsid w:val="00C544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4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4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4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4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4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4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0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A2B60"/>
  </w:style>
  <w:style w:type="paragraph" w:styleId="Footer">
    <w:name w:val="footer"/>
    <w:basedOn w:val="Normal"/>
    <w:link w:val="FooterChar"/>
    <w:uiPriority w:val="99"/>
    <w:unhideWhenUsed/>
    <w:rsid w:val="00CA2B60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A2B60"/>
  </w:style>
  <w:style w:type="character" w:customStyle="1" w:styleId="Heading1Char">
    <w:name w:val="Heading 1 Char"/>
    <w:basedOn w:val="DefaultParagraphFont"/>
    <w:link w:val="Heading1"/>
    <w:uiPriority w:val="9"/>
    <w:rsid w:val="00C5443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D4"/>
    <w:rPr>
      <w:rFonts w:ascii="Segoe UI" w:hAnsi="Segoe UI" w:cs="Segoe UI"/>
      <w:b/>
      <w:color w:val="F49B2B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C544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C54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44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4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43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43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43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43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4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43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443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443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4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44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4438"/>
    <w:rPr>
      <w:b/>
      <w:bCs/>
    </w:rPr>
  </w:style>
  <w:style w:type="character" w:styleId="Emphasis">
    <w:name w:val="Emphasis"/>
    <w:basedOn w:val="DefaultParagraphFont"/>
    <w:uiPriority w:val="20"/>
    <w:qFormat/>
    <w:rsid w:val="00C54438"/>
    <w:rPr>
      <w:i/>
      <w:iCs/>
    </w:rPr>
  </w:style>
  <w:style w:type="paragraph" w:styleId="NoSpacing">
    <w:name w:val="No Spacing"/>
    <w:uiPriority w:val="1"/>
    <w:qFormat/>
    <w:rsid w:val="00C544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443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443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43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43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44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4438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C5443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443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438"/>
    <w:pPr>
      <w:outlineLvl w:val="9"/>
    </w:pPr>
  </w:style>
  <w:style w:type="paragraph" w:customStyle="1" w:styleId="Default">
    <w:name w:val="Default"/>
    <w:rsid w:val="000C6B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ocumentHeadingChar">
    <w:name w:val="Document Heading Char"/>
    <w:basedOn w:val="DefaultParagraphFont"/>
    <w:link w:val="DocumentHeading"/>
    <w:locked/>
    <w:rsid w:val="000C6BE3"/>
    <w:rPr>
      <w:rFonts w:ascii="Arial" w:hAnsi="Arial" w:cs="Arial"/>
      <w:b/>
      <w:bCs/>
      <w:color w:val="694183"/>
      <w:spacing w:val="-10"/>
    </w:rPr>
  </w:style>
  <w:style w:type="paragraph" w:customStyle="1" w:styleId="DocumentHeading">
    <w:name w:val="Document Heading"/>
    <w:basedOn w:val="Normal"/>
    <w:link w:val="DocumentHeadingChar"/>
    <w:rsid w:val="000C6BE3"/>
    <w:pPr>
      <w:spacing w:before="360" w:after="120" w:line="300" w:lineRule="auto"/>
      <w:contextualSpacing/>
    </w:pPr>
    <w:rPr>
      <w:rFonts w:ascii="Arial" w:hAnsi="Arial" w:cs="Arial"/>
      <w:b/>
      <w:bCs/>
      <w:color w:val="694183"/>
      <w:spacing w:val="-10"/>
    </w:rPr>
  </w:style>
  <w:style w:type="character" w:styleId="Hyperlink">
    <w:name w:val="Hyperlink"/>
    <w:basedOn w:val="DefaultParagraphFont"/>
    <w:uiPriority w:val="99"/>
    <w:unhideWhenUsed/>
    <w:rsid w:val="000C6B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06F"/>
    <w:pPr>
      <w:spacing w:after="0" w:line="240" w:lineRule="auto"/>
      <w:ind w:left="720"/>
      <w:contextualSpacing/>
    </w:pPr>
    <w:rPr>
      <w:rFonts w:ascii="Calibri" w:eastAsiaTheme="minorHAnsi" w:hAnsi="Calibri" w:cs="Times New Roman"/>
    </w:rPr>
  </w:style>
  <w:style w:type="paragraph" w:customStyle="1" w:styleId="BasicParagraph">
    <w:name w:val="[Basic Paragraph]"/>
    <w:basedOn w:val="Normal"/>
    <w:uiPriority w:val="99"/>
    <w:rsid w:val="00FD60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157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C7F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02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0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506"/>
    <w:rPr>
      <w:b/>
      <w:bCs/>
      <w:sz w:val="20"/>
      <w:szCs w:val="20"/>
    </w:rPr>
  </w:style>
  <w:style w:type="paragraph" w:customStyle="1" w:styleId="paragraph">
    <w:name w:val="paragraph"/>
    <w:basedOn w:val="Normal"/>
    <w:rsid w:val="00CC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C6B51"/>
  </w:style>
  <w:style w:type="character" w:customStyle="1" w:styleId="eop">
    <w:name w:val="eop"/>
    <w:basedOn w:val="DefaultParagraphFont"/>
    <w:rsid w:val="00CC6B51"/>
  </w:style>
  <w:style w:type="table" w:styleId="TableGrid">
    <w:name w:val="Table Grid"/>
    <w:basedOn w:val="TableNormal"/>
    <w:uiPriority w:val="39"/>
    <w:rsid w:val="0000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4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5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60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5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43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5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83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74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76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94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912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5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56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02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50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84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71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36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19@adelaidephn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7a9bf60-b931-4ab5-b19e-d10e7dbc3473">
      <Value>Document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D1ED8F9468B458FA2BD02D35F27C4" ma:contentTypeVersion="2" ma:contentTypeDescription="Create a new document." ma:contentTypeScope="" ma:versionID="a13ce5a913e3cae31f7c1b368ebfa44a">
  <xsd:schema xmlns:xsd="http://www.w3.org/2001/XMLSchema" xmlns:xs="http://www.w3.org/2001/XMLSchema" xmlns:p="http://schemas.microsoft.com/office/2006/metadata/properties" xmlns:ns2="e7a9bf60-b931-4ab5-b19e-d10e7dbc3473" targetNamespace="http://schemas.microsoft.com/office/2006/metadata/properties" ma:root="true" ma:fieldsID="afbe7702bd952ffbc0279e09f4cf01ba" ns2:_="">
    <xsd:import namespace="e7a9bf60-b931-4ab5-b19e-d10e7dbc347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9bf60-b931-4ab5-b19e-d10e7dbc347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Document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orm"/>
                    <xsd:enumeration value="Policy"/>
                    <xsd:enumeration value="Procedur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F8F5-EEA3-4110-9B3D-E8D0B01C7C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a9bf60-b931-4ab5-b19e-d10e7dbc34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9A8638-970C-4AEF-93B6-1F719EA6B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40E2F-55E4-4339-88BC-CB7578DD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9bf60-b931-4ab5-b19e-d10e7dbc3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729333-A26A-44F3-9765-B71C9C3C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Lynlee Hanan</dc:creator>
  <cp:keywords/>
  <dc:description/>
  <cp:lastModifiedBy>Lynlee Green</cp:lastModifiedBy>
  <cp:revision>2</cp:revision>
  <cp:lastPrinted>2020-03-16T02:01:00Z</cp:lastPrinted>
  <dcterms:created xsi:type="dcterms:W3CDTF">2020-05-22T05:13:00Z</dcterms:created>
  <dcterms:modified xsi:type="dcterms:W3CDTF">2020-05-22T05:13:00Z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0x010100AB9D1ED8F9468B458FA2BD02D35F27C4</vt:lpwstr>
  </property>
</Properties>
</file>